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22733A55" w:rsidR="00BB2EBB" w:rsidRPr="00B3691F" w:rsidRDefault="00E37B9E" w:rsidP="00764E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Fixed </w:t>
      </w:r>
      <w:r w:rsidR="00764EAF" w:rsidRPr="00B3691F">
        <w:rPr>
          <w:b/>
          <w:bCs/>
          <w:sz w:val="36"/>
          <w:szCs w:val="36"/>
          <w:u w:val="single"/>
        </w:rPr>
        <w:t>Valve tray</w:t>
      </w:r>
    </w:p>
    <w:p w14:paraId="18DD21ED" w14:textId="77777777" w:rsidR="00764EAF" w:rsidRDefault="00764EAF" w:rsidP="00764EAF">
      <w:pPr>
        <w:rPr>
          <w:sz w:val="28"/>
          <w:szCs w:val="28"/>
        </w:rPr>
      </w:pPr>
    </w:p>
    <w:p w14:paraId="5EFAB51F" w14:textId="6B602D38" w:rsidR="00B3691F" w:rsidRPr="00B3691F" w:rsidRDefault="00324110" w:rsidP="00324110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B77C7" wp14:editId="25FE8BD1">
            <wp:simplePos x="0" y="0"/>
            <wp:positionH relativeFrom="column">
              <wp:posOffset>3908612</wp:posOffset>
            </wp:positionH>
            <wp:positionV relativeFrom="paragraph">
              <wp:posOffset>424591</wp:posOffset>
            </wp:positionV>
            <wp:extent cx="2856865" cy="2856865"/>
            <wp:effectExtent l="0" t="0" r="635" b="635"/>
            <wp:wrapThrough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hrough>
            <wp:docPr id="1319487771" name="Picture 1" descr="A close-up of a metal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87771" name="Picture 1" descr="A close-up of a metal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4110">
        <w:rPr>
          <w:b/>
          <w:bCs/>
          <w:noProof/>
        </w:rPr>
        <w:t>Arabo Filters Fixed Valve Tray</w:t>
      </w:r>
      <w:r w:rsidRPr="00324110">
        <w:rPr>
          <w:noProof/>
        </w:rPr>
        <w:t xml:space="preserve"> is designed with </w:t>
      </w:r>
      <w:r w:rsidRPr="00324110">
        <w:rPr>
          <w:b/>
          <w:bCs/>
          <w:noProof/>
        </w:rPr>
        <w:t>precision-engineered fixed valves</w:t>
      </w:r>
      <w:r w:rsidRPr="00324110">
        <w:rPr>
          <w:noProof/>
        </w:rPr>
        <w:t xml:space="preserve"> and a durable tray structure to deliver </w:t>
      </w:r>
      <w:r w:rsidRPr="00324110">
        <w:rPr>
          <w:b/>
          <w:bCs/>
          <w:noProof/>
        </w:rPr>
        <w:t>stable separation efficiency</w:t>
      </w:r>
      <w:r w:rsidRPr="00324110">
        <w:rPr>
          <w:noProof/>
        </w:rPr>
        <w:t xml:space="preserve">, </w:t>
      </w:r>
      <w:r w:rsidRPr="00324110">
        <w:rPr>
          <w:b/>
          <w:bCs/>
          <w:noProof/>
        </w:rPr>
        <w:t>high vapor handling capacity</w:t>
      </w:r>
      <w:r w:rsidRPr="00324110">
        <w:rPr>
          <w:noProof/>
        </w:rPr>
        <w:t xml:space="preserve">, and </w:t>
      </w:r>
      <w:r w:rsidRPr="00324110">
        <w:rPr>
          <w:b/>
          <w:bCs/>
          <w:noProof/>
        </w:rPr>
        <w:t>cost-effective operation</w:t>
      </w:r>
      <w:r w:rsidRPr="00324110">
        <w:rPr>
          <w:noProof/>
        </w:rPr>
        <w:t xml:space="preserve"> in both new and retrofit column designs.</w:t>
      </w:r>
    </w:p>
    <w:p w14:paraId="10BEDDCB" w14:textId="3EC374AF" w:rsidR="00324110" w:rsidRPr="00324110" w:rsidRDefault="00324110" w:rsidP="00324110">
      <w:pPr>
        <w:rPr>
          <w:noProof/>
        </w:rPr>
      </w:pPr>
      <w:r w:rsidRPr="00324110">
        <w:rPr>
          <w:noProof/>
        </w:rPr>
        <w:t xml:space="preserve">Fixed valve trays are widely used in </w:t>
      </w:r>
      <w:r w:rsidRPr="00324110">
        <w:rPr>
          <w:b/>
          <w:bCs/>
          <w:noProof/>
        </w:rPr>
        <w:t>distillation and absorption columns</w:t>
      </w:r>
      <w:r w:rsidRPr="00324110">
        <w:rPr>
          <w:noProof/>
        </w:rPr>
        <w:t xml:space="preserve"> to enhance </w:t>
      </w:r>
      <w:r w:rsidRPr="00324110">
        <w:rPr>
          <w:b/>
          <w:bCs/>
          <w:noProof/>
        </w:rPr>
        <w:t>vapor–liquid interaction</w:t>
      </w:r>
      <w:r w:rsidRPr="00324110">
        <w:rPr>
          <w:noProof/>
        </w:rPr>
        <w:t xml:space="preserve">. With </w:t>
      </w:r>
      <w:r w:rsidRPr="00324110">
        <w:rPr>
          <w:b/>
          <w:bCs/>
          <w:noProof/>
        </w:rPr>
        <w:t>3:1 to 5:1 turndown ratios</w:t>
      </w:r>
      <w:r w:rsidRPr="00324110">
        <w:rPr>
          <w:noProof/>
        </w:rPr>
        <w:t xml:space="preserve"> and lateral vapor flow, they provide </w:t>
      </w:r>
      <w:r w:rsidRPr="00324110">
        <w:rPr>
          <w:b/>
          <w:bCs/>
          <w:noProof/>
        </w:rPr>
        <w:t>consistent mass transfer performance</w:t>
      </w:r>
      <w:r w:rsidRPr="00324110">
        <w:rPr>
          <w:noProof/>
        </w:rPr>
        <w:t xml:space="preserve"> across a broad range of operating conditions.</w:t>
      </w:r>
    </w:p>
    <w:p w14:paraId="054F6381" w14:textId="437C9703" w:rsidR="00324110" w:rsidRPr="00324110" w:rsidRDefault="00324110" w:rsidP="00324110">
      <w:pPr>
        <w:rPr>
          <w:noProof/>
        </w:rPr>
      </w:pPr>
      <w:r w:rsidRPr="00324110">
        <w:rPr>
          <w:noProof/>
        </w:rPr>
        <w:t xml:space="preserve">Manufactured from </w:t>
      </w:r>
      <w:r w:rsidRPr="00324110">
        <w:rPr>
          <w:b/>
          <w:bCs/>
          <w:noProof/>
        </w:rPr>
        <w:t>304/316L stainless steel</w:t>
      </w:r>
      <w:r w:rsidRPr="00324110">
        <w:rPr>
          <w:noProof/>
        </w:rPr>
        <w:t xml:space="preserve"> or corrosion-resistant </w:t>
      </w:r>
      <w:r w:rsidRPr="00324110">
        <w:rPr>
          <w:b/>
          <w:bCs/>
          <w:noProof/>
        </w:rPr>
        <w:t>high alloys</w:t>
      </w:r>
      <w:r w:rsidRPr="00324110">
        <w:rPr>
          <w:noProof/>
        </w:rPr>
        <w:t xml:space="preserve">, Arabo’s fixed valve trays support </w:t>
      </w:r>
      <w:r w:rsidRPr="00324110">
        <w:rPr>
          <w:b/>
          <w:bCs/>
          <w:noProof/>
        </w:rPr>
        <w:t>vapor velocities up to 3.5 m/s</w:t>
      </w:r>
      <w:r w:rsidRPr="00324110">
        <w:rPr>
          <w:noProof/>
        </w:rPr>
        <w:t xml:space="preserve">, with </w:t>
      </w:r>
      <w:r w:rsidRPr="00324110">
        <w:rPr>
          <w:b/>
          <w:bCs/>
          <w:noProof/>
        </w:rPr>
        <w:t>50–150 fixed valves per tray</w:t>
      </w:r>
      <w:r w:rsidRPr="00324110">
        <w:rPr>
          <w:noProof/>
        </w:rPr>
        <w:t xml:space="preserve"> and </w:t>
      </w:r>
      <w:r w:rsidRPr="00324110">
        <w:rPr>
          <w:b/>
          <w:bCs/>
          <w:noProof/>
        </w:rPr>
        <w:t>orifice diameters ranging from 10–25 mm</w:t>
      </w:r>
      <w:r w:rsidRPr="00324110">
        <w:rPr>
          <w:noProof/>
        </w:rPr>
        <w:t>.</w:t>
      </w:r>
      <w:r w:rsidRPr="00324110">
        <w:rPr>
          <w:noProof/>
        </w:rPr>
        <w:br/>
        <w:t xml:space="preserve">Available for </w:t>
      </w:r>
      <w:r w:rsidRPr="00324110">
        <w:rPr>
          <w:b/>
          <w:bCs/>
          <w:noProof/>
        </w:rPr>
        <w:t>column diameters from 600 mm to 6000 mm</w:t>
      </w:r>
      <w:r w:rsidRPr="00324110">
        <w:rPr>
          <w:noProof/>
        </w:rPr>
        <w:t xml:space="preserve">, these trays are ideal for demanding applications in the </w:t>
      </w:r>
      <w:r w:rsidRPr="00324110">
        <w:rPr>
          <w:b/>
          <w:bCs/>
          <w:noProof/>
        </w:rPr>
        <w:t>refining, petrochemical, and chemical processing industries</w:t>
      </w:r>
      <w:r w:rsidRPr="00324110">
        <w:rPr>
          <w:noProof/>
        </w:rPr>
        <w:t>.</w:t>
      </w:r>
      <w:r w:rsidRPr="00324110">
        <w:t xml:space="preserve"> </w:t>
      </w:r>
    </w:p>
    <w:p w14:paraId="035D83FD" w14:textId="7432AFF6" w:rsidR="00CE03F5" w:rsidRDefault="00CE03F5" w:rsidP="00B3691F">
      <w:pPr>
        <w:rPr>
          <w:noProof/>
        </w:rPr>
      </w:pPr>
    </w:p>
    <w:p w14:paraId="6C6AFA90" w14:textId="64E0ADC1" w:rsidR="00CE03F5" w:rsidRDefault="00CE03F5" w:rsidP="00CE03F5">
      <w:pPr>
        <w:rPr>
          <w:noProof/>
        </w:rPr>
      </w:pPr>
    </w:p>
    <w:p w14:paraId="381EF460" w14:textId="5E2AABF7" w:rsidR="00CE03F5" w:rsidRDefault="00CE03F5" w:rsidP="00CE03F5">
      <w:pPr>
        <w:rPr>
          <w:noProof/>
        </w:rPr>
      </w:pPr>
    </w:p>
    <w:p w14:paraId="73A91232" w14:textId="1581C6CD" w:rsidR="00CE03F5" w:rsidRDefault="00CE03F5" w:rsidP="00CE03F5">
      <w:pPr>
        <w:rPr>
          <w:noProof/>
        </w:rPr>
      </w:pPr>
    </w:p>
    <w:p w14:paraId="0A3607E6" w14:textId="095B29D4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2EB4626B" w:rsidR="005F684A" w:rsidRDefault="005F684A" w:rsidP="00CE03F5">
      <w:pPr>
        <w:rPr>
          <w:noProof/>
        </w:rPr>
      </w:pPr>
      <w:r>
        <w:rPr>
          <w:noProof/>
        </w:rPr>
        <w:t>Refining</w:t>
      </w:r>
    </w:p>
    <w:p w14:paraId="1D73B3B5" w14:textId="2FF9099A" w:rsidR="00CE03F5" w:rsidRDefault="00CE03F5" w:rsidP="00CE03F5">
      <w:pPr>
        <w:rPr>
          <w:noProof/>
        </w:rPr>
      </w:pPr>
    </w:p>
    <w:p w14:paraId="7D841112" w14:textId="624958A5" w:rsidR="00CE03F5" w:rsidRDefault="00CE03F5" w:rsidP="00CE03F5">
      <w:pPr>
        <w:rPr>
          <w:noProof/>
        </w:rPr>
      </w:pPr>
    </w:p>
    <w:p w14:paraId="00FA489A" w14:textId="4823504C" w:rsidR="00CE03F5" w:rsidRDefault="00CE03F5" w:rsidP="00CE03F5">
      <w:pPr>
        <w:rPr>
          <w:noProof/>
        </w:rPr>
      </w:pPr>
    </w:p>
    <w:p w14:paraId="78A95DB9" w14:textId="77777777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5C7DFC20" w14:textId="3FAB4460" w:rsidR="00CE03F5" w:rsidRDefault="00087115" w:rsidP="00087115">
      <w:pPr>
        <w:rPr>
          <w:noProof/>
        </w:rPr>
      </w:pPr>
      <w:r>
        <w:rPr>
          <w:noProof/>
        </w:rPr>
        <w:t>Bubble cap tray – Pall rings – Regeneration Tray</w:t>
      </w:r>
    </w:p>
    <w:p w14:paraId="389A0A43" w14:textId="77777777" w:rsidR="00CE03F5" w:rsidRPr="00CE03F5" w:rsidRDefault="00CE03F5" w:rsidP="00CE03F5">
      <w:pPr>
        <w:rPr>
          <w:sz w:val="24"/>
          <w:szCs w:val="24"/>
        </w:rPr>
      </w:pPr>
    </w:p>
    <w:sectPr w:rsidR="00CE03F5" w:rsidRPr="00CE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1E49AA"/>
    <w:rsid w:val="00324110"/>
    <w:rsid w:val="005F684A"/>
    <w:rsid w:val="006A5E68"/>
    <w:rsid w:val="00764EAF"/>
    <w:rsid w:val="007C444A"/>
    <w:rsid w:val="00812BD6"/>
    <w:rsid w:val="009E3D53"/>
    <w:rsid w:val="00A8167B"/>
    <w:rsid w:val="00B3691F"/>
    <w:rsid w:val="00BB2EBB"/>
    <w:rsid w:val="00C26FCC"/>
    <w:rsid w:val="00C774E7"/>
    <w:rsid w:val="00CE03F5"/>
    <w:rsid w:val="00E37B9E"/>
    <w:rsid w:val="00E45CD8"/>
    <w:rsid w:val="00EC2663"/>
    <w:rsid w:val="00EE47CC"/>
    <w:rsid w:val="00E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ABF-1004-4ABC-B986-BC39795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2</cp:revision>
  <dcterms:created xsi:type="dcterms:W3CDTF">2025-08-05T12:31:00Z</dcterms:created>
  <dcterms:modified xsi:type="dcterms:W3CDTF">2025-08-05T12:31:00Z</dcterms:modified>
</cp:coreProperties>
</file>