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4300" w14:textId="32066D46" w:rsidR="009A337B" w:rsidRPr="009A337B" w:rsidRDefault="009A337B" w:rsidP="009A337B">
      <w:pPr>
        <w:jc w:val="center"/>
        <w:rPr>
          <w:b/>
          <w:bCs/>
          <w:sz w:val="36"/>
          <w:szCs w:val="36"/>
          <w:u w:val="single"/>
        </w:rPr>
      </w:pPr>
      <w:r w:rsidRPr="009A337B">
        <w:rPr>
          <w:b/>
          <w:bCs/>
          <w:sz w:val="36"/>
          <w:szCs w:val="36"/>
          <w:u w:val="single"/>
        </w:rPr>
        <w:t>Water Separator</w:t>
      </w:r>
    </w:p>
    <w:p w14:paraId="00238302" w14:textId="3B9AF211" w:rsidR="002433EA" w:rsidRDefault="009A337B" w:rsidP="009A337B">
      <w:r w:rsidRPr="009A337B">
        <w:drawing>
          <wp:anchor distT="0" distB="0" distL="114300" distR="114300" simplePos="0" relativeHeight="251658240" behindDoc="1" locked="0" layoutInCell="1" allowOverlap="1" wp14:anchorId="7EC6B461" wp14:editId="7075475E">
            <wp:simplePos x="0" y="0"/>
            <wp:positionH relativeFrom="column">
              <wp:posOffset>3691890</wp:posOffset>
            </wp:positionH>
            <wp:positionV relativeFrom="paragraph">
              <wp:posOffset>627265</wp:posOffset>
            </wp:positionV>
            <wp:extent cx="1986915" cy="2389505"/>
            <wp:effectExtent l="0" t="0" r="0" b="0"/>
            <wp:wrapTight wrapText="bothSides">
              <wp:wrapPolygon edited="0">
                <wp:start x="0" y="0"/>
                <wp:lineTo x="0" y="21353"/>
                <wp:lineTo x="21331" y="21353"/>
                <wp:lineTo x="21331" y="0"/>
                <wp:lineTo x="0" y="0"/>
              </wp:wrapPolygon>
            </wp:wrapTight>
            <wp:docPr id="1074914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1490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337B">
        <w:rPr>
          <w:sz w:val="22"/>
          <w:szCs w:val="22"/>
        </w:rPr>
        <w:t>Arabo water separator blends six-layer microfiber glass coalescing and activated carbon adsorption within a stainless</w:t>
      </w:r>
      <w:r w:rsidRPr="009A337B">
        <w:rPr>
          <w:sz w:val="22"/>
          <w:szCs w:val="22"/>
        </w:rPr>
        <w:noBreakHyphen/>
        <w:t>steel, aluminum or polymer housing to eliminate aerosols, moisture, rust, oil and sub</w:t>
      </w:r>
      <w:r w:rsidRPr="009A337B">
        <w:rPr>
          <w:sz w:val="22"/>
          <w:szCs w:val="22"/>
        </w:rPr>
        <w:noBreakHyphen/>
        <w:t>micron particulates. Delivers dry, odor</w:t>
      </w:r>
      <w:r w:rsidRPr="009A337B">
        <w:rPr>
          <w:sz w:val="22"/>
          <w:szCs w:val="22"/>
        </w:rPr>
        <w:noBreakHyphen/>
        <w:t>free gas with minimal pressure drop in a compact, in</w:t>
      </w:r>
      <w:r w:rsidRPr="009A337B">
        <w:rPr>
          <w:sz w:val="22"/>
          <w:szCs w:val="22"/>
        </w:rPr>
        <w:noBreakHyphen/>
        <w:t>line configuration</w:t>
      </w:r>
      <w:r w:rsidRPr="009A337B">
        <w:t>.</w:t>
      </w:r>
      <w:r w:rsidRPr="009A337B">
        <w:rPr>
          <w:noProof/>
        </w:rPr>
        <w:t xml:space="preserve"> </w:t>
      </w:r>
    </w:p>
    <w:p w14:paraId="21EF31D3" w14:textId="69F674F3" w:rsidR="009A337B" w:rsidRDefault="009A337B" w:rsidP="009A337B">
      <w:r w:rsidRPr="009A337B">
        <w:t>Six-layer glass</w:t>
      </w:r>
      <w:r w:rsidRPr="009A337B">
        <w:noBreakHyphen/>
        <w:t>microfiber element rated 1–5 µm achieves ≥ 99.99999 % retention of droplets and particulates. Carbon</w:t>
      </w:r>
      <w:r w:rsidRPr="009A337B">
        <w:noBreakHyphen/>
        <w:t>adsorbent stage removes oil vapor and odor. Installed in stainless, aluminum or polymer vessels rated to 16 </w:t>
      </w:r>
      <w:r w:rsidRPr="009A337B">
        <w:t>bars</w:t>
      </w:r>
      <w:r w:rsidRPr="009A337B">
        <w:t>. Integrated gravity or float drain, ΔP monitoring under 0.2 bar, modular cartridge design for rapid access and compact inline footprint.</w:t>
      </w:r>
    </w:p>
    <w:p w14:paraId="12F2A7AD" w14:textId="77777777" w:rsidR="00DB7939" w:rsidRDefault="00DB7939" w:rsidP="009A337B"/>
    <w:p w14:paraId="54974AF8" w14:textId="0BF824A8" w:rsidR="00DB7939" w:rsidRDefault="00DB7939" w:rsidP="00DB7939">
      <w:pPr>
        <w:rPr>
          <w:b/>
          <w:bCs/>
          <w:noProof/>
        </w:rPr>
      </w:pPr>
      <w:r w:rsidRPr="005F684A">
        <w:rPr>
          <w:b/>
          <w:bCs/>
          <w:noProof/>
          <w:u w:val="single"/>
        </w:rPr>
        <w:t>Markets/applications section</w:t>
      </w:r>
      <w:r>
        <w:rPr>
          <w:b/>
          <w:bCs/>
          <w:noProof/>
          <w:u w:val="single"/>
        </w:rPr>
        <w:t xml:space="preserve">  </w:t>
      </w:r>
      <w:r w:rsidRPr="00B6299C">
        <w:rPr>
          <w:b/>
          <w:bCs/>
          <w:noProof/>
        </w:rPr>
        <w:t>:</w:t>
      </w:r>
      <w:r>
        <w:rPr>
          <w:b/>
          <w:bCs/>
          <w:noProof/>
        </w:rPr>
        <w:t xml:space="preserve"> water treatment / seperation/</w:t>
      </w:r>
      <w:r w:rsidRPr="00DB7939">
        <w:t xml:space="preserve"> </w:t>
      </w:r>
      <w:r w:rsidRPr="00DB7939">
        <w:rPr>
          <w:b/>
          <w:bCs/>
          <w:noProof/>
        </w:rPr>
        <w:t>Compressed Air Systems</w:t>
      </w:r>
    </w:p>
    <w:p w14:paraId="55ADECD4" w14:textId="1C4F1F47" w:rsidR="00DB7939" w:rsidRDefault="00DB7939" w:rsidP="00DB7939">
      <w:pPr>
        <w:rPr>
          <w:b/>
          <w:bCs/>
          <w:noProof/>
        </w:rPr>
      </w:pPr>
    </w:p>
    <w:p w14:paraId="5DA3B292" w14:textId="434087E8" w:rsidR="00DB7939" w:rsidRDefault="00DB7939" w:rsidP="00DB7939">
      <w:pPr>
        <w:rPr>
          <w:b/>
          <w:bCs/>
          <w:noProof/>
        </w:rPr>
      </w:pPr>
      <w:r w:rsidRPr="00DB7939">
        <w:rPr>
          <w:b/>
          <w:bCs/>
          <w:noProof/>
          <w:u w:val="single"/>
        </w:rPr>
        <w:t>Related Products:</w:t>
      </w:r>
      <w:r w:rsidRPr="00DB7939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</w:t>
      </w:r>
      <w:r w:rsidRPr="00DB7939">
        <w:rPr>
          <w:b/>
          <w:bCs/>
          <w:noProof/>
        </w:rPr>
        <w:t>Oil Seperator</w:t>
      </w:r>
      <w:r>
        <w:rPr>
          <w:b/>
          <w:bCs/>
          <w:noProof/>
        </w:rPr>
        <w:t>/HVAC Filter/Air Filter</w:t>
      </w:r>
    </w:p>
    <w:p w14:paraId="25E69CD5" w14:textId="44988FB9" w:rsidR="00A71909" w:rsidRPr="00A71909" w:rsidRDefault="00A71909" w:rsidP="00A71909">
      <w:r w:rsidRPr="00A71909">
        <w:drawing>
          <wp:anchor distT="0" distB="0" distL="114300" distR="114300" simplePos="0" relativeHeight="251659264" behindDoc="0" locked="0" layoutInCell="1" allowOverlap="1" wp14:anchorId="6700D48A" wp14:editId="2A898819">
            <wp:simplePos x="0" y="0"/>
            <wp:positionH relativeFrom="column">
              <wp:posOffset>118083</wp:posOffset>
            </wp:positionH>
            <wp:positionV relativeFrom="paragraph">
              <wp:posOffset>170007</wp:posOffset>
            </wp:positionV>
            <wp:extent cx="5873750" cy="2784763"/>
            <wp:effectExtent l="0" t="0" r="0" b="0"/>
            <wp:wrapNone/>
            <wp:docPr id="450918090" name="Picture 3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18090" name="Picture 3" descr="A table with numbers and letter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" t="15162" r="699" b="15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278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CDEFE" w14:textId="6D35D38A" w:rsidR="00A71909" w:rsidRDefault="00A71909" w:rsidP="00DB7939"/>
    <w:p w14:paraId="557F98DC" w14:textId="2AA98679" w:rsidR="00A71909" w:rsidRPr="00DB7939" w:rsidRDefault="00A71909" w:rsidP="00DB7939"/>
    <w:sectPr w:rsidR="00A71909" w:rsidRPr="00DB7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4774" w14:textId="77777777" w:rsidR="009A337B" w:rsidRDefault="009A337B" w:rsidP="009A337B">
      <w:pPr>
        <w:spacing w:after="0" w:line="240" w:lineRule="auto"/>
      </w:pPr>
      <w:r>
        <w:separator/>
      </w:r>
    </w:p>
  </w:endnote>
  <w:endnote w:type="continuationSeparator" w:id="0">
    <w:p w14:paraId="037D2CA5" w14:textId="77777777" w:rsidR="009A337B" w:rsidRDefault="009A337B" w:rsidP="009A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31DD" w14:textId="77777777" w:rsidR="009A337B" w:rsidRDefault="009A337B" w:rsidP="009A337B">
      <w:pPr>
        <w:spacing w:after="0" w:line="240" w:lineRule="auto"/>
      </w:pPr>
      <w:r>
        <w:separator/>
      </w:r>
    </w:p>
  </w:footnote>
  <w:footnote w:type="continuationSeparator" w:id="0">
    <w:p w14:paraId="1CC8FBFA" w14:textId="77777777" w:rsidR="009A337B" w:rsidRDefault="009A337B" w:rsidP="009A3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7B"/>
    <w:rsid w:val="002433EA"/>
    <w:rsid w:val="002C53EE"/>
    <w:rsid w:val="00527D34"/>
    <w:rsid w:val="008D00F7"/>
    <w:rsid w:val="009A337B"/>
    <w:rsid w:val="009C461F"/>
    <w:rsid w:val="00A37FF9"/>
    <w:rsid w:val="00A405CF"/>
    <w:rsid w:val="00A71909"/>
    <w:rsid w:val="00D36A0D"/>
    <w:rsid w:val="00DB7939"/>
    <w:rsid w:val="00E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BA8984"/>
  <w15:chartTrackingRefBased/>
  <w15:docId w15:val="{2AD2F933-2331-40B0-A0D9-6AE87FD4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3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7B"/>
  </w:style>
  <w:style w:type="paragraph" w:styleId="Footer">
    <w:name w:val="footer"/>
    <w:basedOn w:val="Normal"/>
    <w:link w:val="FooterChar"/>
    <w:uiPriority w:val="99"/>
    <w:unhideWhenUsed/>
    <w:rsid w:val="009A3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8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elarabi</dc:creator>
  <cp:keywords/>
  <dc:description/>
  <cp:lastModifiedBy>karim elarabi</cp:lastModifiedBy>
  <cp:revision>1</cp:revision>
  <dcterms:created xsi:type="dcterms:W3CDTF">2025-08-04T13:29:00Z</dcterms:created>
  <dcterms:modified xsi:type="dcterms:W3CDTF">2025-08-04T13:53:00Z</dcterms:modified>
</cp:coreProperties>
</file>